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2A" w:rsidRDefault="0071322A" w:rsidP="00713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22A">
        <w:rPr>
          <w:rFonts w:ascii="Times New Roman" w:hAnsi="Times New Roman" w:cs="Times New Roman"/>
          <w:sz w:val="24"/>
          <w:szCs w:val="24"/>
        </w:rPr>
        <w:t>СОЦИАЛЬНЫЙ КОНТРАКТ</w:t>
      </w:r>
    </w:p>
    <w:p w:rsidR="0071322A" w:rsidRDefault="0071322A" w:rsidP="0071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22A">
        <w:rPr>
          <w:rFonts w:ascii="Times New Roman" w:hAnsi="Times New Roman" w:cs="Times New Roman"/>
          <w:sz w:val="24"/>
          <w:szCs w:val="24"/>
        </w:rPr>
        <w:t>В соответствии с Законом Челябинской области № 187 – ЗО от 02.07.2020 г. «О государственной социальной помощи в Челябинской области», Государственная социальная помощь на основании социального контракта предоставляется за счет средств областного бюджета, проживающим в Челябинской области малоимущим семьям, которые по независящим от них причинам имеют размер среднедушевого дохода, не превышающий величину прожиточного минимума на душу населения в Челябинской области, установленную в соответствии с законодательством Челябинской области, и малоимущим одиноко проживающим гражданам, которые по независящим от них причинам имеют размер дохода, не превышающий величину прожиточного минимума на душу населения в Челябинской области, установленную в соответствии с законодательством Челябинской области.</w:t>
      </w:r>
    </w:p>
    <w:p w:rsidR="0071322A" w:rsidRDefault="0071322A" w:rsidP="0071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22A">
        <w:rPr>
          <w:rFonts w:ascii="Times New Roman" w:hAnsi="Times New Roman" w:cs="Times New Roman"/>
          <w:sz w:val="24"/>
          <w:szCs w:val="24"/>
        </w:rPr>
        <w:t xml:space="preserve">Социальный контракт - это соглашение, которое заключено между гражданином и </w:t>
      </w:r>
      <w:proofErr w:type="gramStart"/>
      <w:r w:rsidRPr="0071322A">
        <w:rPr>
          <w:rFonts w:ascii="Times New Roman" w:hAnsi="Times New Roman" w:cs="Times New Roman"/>
          <w:sz w:val="24"/>
          <w:szCs w:val="24"/>
        </w:rPr>
        <w:t>органом социальной защиты населения</w:t>
      </w:r>
      <w:proofErr w:type="gramEnd"/>
      <w:r w:rsidRPr="0071322A">
        <w:rPr>
          <w:rFonts w:ascii="Times New Roman" w:hAnsi="Times New Roman" w:cs="Times New Roman"/>
          <w:sz w:val="24"/>
          <w:szCs w:val="24"/>
        </w:rPr>
        <w:t xml:space="preserve"> в соответствии с которым орган социальной защиты населения обязуется оказать гражданину государственную социальную помощь, а гражданин в свою очередь- реализовать мероприятия, предусмотренные п</w:t>
      </w:r>
      <w:r>
        <w:rPr>
          <w:rFonts w:ascii="Times New Roman" w:hAnsi="Times New Roman" w:cs="Times New Roman"/>
          <w:sz w:val="24"/>
          <w:szCs w:val="24"/>
        </w:rPr>
        <w:t>рограммой социальной адаптации</w:t>
      </w:r>
    </w:p>
    <w:p w:rsidR="0071322A" w:rsidRDefault="0071322A" w:rsidP="0071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22A">
        <w:rPr>
          <w:rFonts w:ascii="Times New Roman" w:hAnsi="Times New Roman" w:cs="Times New Roman"/>
          <w:sz w:val="24"/>
          <w:szCs w:val="24"/>
        </w:rPr>
        <w:t xml:space="preserve">Государственная социальная помощь на основании социального контракта в виде социального пособия предоставляется в размере не более 250 000 рублей в год и назначается на срок от трех месяцев до одного года исходя из содержания </w:t>
      </w:r>
      <w:r>
        <w:rPr>
          <w:rFonts w:ascii="Times New Roman" w:hAnsi="Times New Roman" w:cs="Times New Roman"/>
          <w:sz w:val="24"/>
          <w:szCs w:val="24"/>
        </w:rPr>
        <w:t>программы социальной адаптации.</w:t>
      </w:r>
    </w:p>
    <w:p w:rsidR="00DD1741" w:rsidRPr="0071322A" w:rsidRDefault="0071322A" w:rsidP="0071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322A">
        <w:rPr>
          <w:rFonts w:ascii="Times New Roman" w:hAnsi="Times New Roman" w:cs="Times New Roman"/>
          <w:sz w:val="24"/>
          <w:szCs w:val="24"/>
        </w:rPr>
        <w:t>Более подробно с условиями социального контракта можно ознакомиться на официальном сайте МБУ "КЦСОН" АМР </w:t>
      </w:r>
      <w:hyperlink r:id="rId4" w:tgtFrame="_blank" w:tooltip="http://kcson-asha.ru/strukturnye-podrazdeleniya/otdelenie-srochnogo-socialnogo-obsluzhivaniya/socialnyi-kontrakt" w:history="1">
        <w:r w:rsidRPr="0071322A">
          <w:rPr>
            <w:rStyle w:val="a3"/>
            <w:rFonts w:ascii="Times New Roman" w:hAnsi="Times New Roman" w:cs="Times New Roman"/>
            <w:sz w:val="24"/>
            <w:szCs w:val="24"/>
          </w:rPr>
          <w:t>http://kcson-asha.ru/strukturnye-podrazdeleniya/otdel..</w:t>
        </w:r>
      </w:hyperlink>
    </w:p>
    <w:sectPr w:rsidR="00DD1741" w:rsidRPr="0071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66"/>
    <w:rsid w:val="0071322A"/>
    <w:rsid w:val="00DD1741"/>
    <w:rsid w:val="00E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FDD4"/>
  <w15:chartTrackingRefBased/>
  <w15:docId w15:val="{326F441F-5D38-4E6C-8D5F-1195224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kcson-asha.ru%2Fstrukturnye-podrazdeleniya%2Fotdelenie-srochnogo-socialnogo-obsluzhivaniya%2Fsocialnyi-kontrakt&amp;post=-193865011_14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2021-01-15T03:38:00Z</dcterms:created>
  <dcterms:modified xsi:type="dcterms:W3CDTF">2021-01-15T03:39:00Z</dcterms:modified>
</cp:coreProperties>
</file>